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3DA98">
      <w:pPr>
        <w:spacing w:line="500" w:lineRule="exact"/>
        <w:jc w:val="center"/>
        <w:rPr>
          <w:rFonts w:ascii="the" w:hAnsi="the" w:cs="宋体"/>
          <w:color w:val="000000"/>
          <w:sz w:val="44"/>
          <w:szCs w:val="44"/>
        </w:rPr>
      </w:pPr>
      <w:r>
        <w:rPr>
          <w:rFonts w:ascii="the" w:hAnsi="the"/>
        </w:rPr>
        <w:pict>
          <v:shape id="_x0000_s1027" o:spid="_x0000_s1027" o:spt="136" type="#_x0000_t136" style="position:absolute;left:0pt;margin-left:-0.95pt;margin-top:-1.4pt;height:49.2pt;width:435.95pt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滁州城市职业学院" style="font-family:方正小标宋简体;font-size:36pt;v-text-align:center;v-text-spacing:78650f;"/>
          </v:shape>
        </w:pict>
      </w:r>
    </w:p>
    <w:p w14:paraId="78F85144">
      <w:pPr>
        <w:spacing w:line="500" w:lineRule="exact"/>
        <w:jc w:val="center"/>
        <w:rPr>
          <w:rFonts w:ascii="the" w:hAnsi="the" w:cs="宋体"/>
          <w:b/>
          <w:color w:val="000000"/>
          <w:sz w:val="44"/>
          <w:szCs w:val="44"/>
        </w:rPr>
      </w:pPr>
    </w:p>
    <w:p w14:paraId="4641BCEE">
      <w:pPr>
        <w:spacing w:line="500" w:lineRule="exact"/>
        <w:jc w:val="center"/>
        <w:rPr>
          <w:rFonts w:ascii="the" w:hAnsi="the" w:cs="宋体"/>
          <w:color w:val="000000"/>
          <w:sz w:val="44"/>
          <w:szCs w:val="44"/>
        </w:rPr>
      </w:pPr>
      <w:r>
        <w:rPr>
          <w:rFonts w:ascii="the" w:hAnsi="the" w:cs="宋体"/>
          <w:color w:val="000000"/>
          <w:sz w:val="44"/>
          <w:szCs w:val="44"/>
        </w:rPr>
        <w:pict>
          <v:shape id="_x0000_s1026" o:spid="_x0000_s1026" o:spt="136" type="#_x0000_t136" style="position:absolute;left:0pt;margin-left:1.3pt;margin-top:6.1pt;height:49.2pt;width:433.8pt;z-index:251661312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安徽青年报社" style="font-family:方正小标宋简体;font-size:36pt;v-text-align:center;v-text-spacing:108135f;"/>
          </v:shape>
        </w:pict>
      </w:r>
    </w:p>
    <w:p w14:paraId="4943B4A2">
      <w:pPr>
        <w:spacing w:line="500" w:lineRule="exact"/>
        <w:jc w:val="center"/>
        <w:rPr>
          <w:rFonts w:ascii="the" w:hAnsi="the" w:cs="宋体"/>
          <w:color w:val="000000"/>
          <w:sz w:val="44"/>
          <w:szCs w:val="44"/>
        </w:rPr>
      </w:pPr>
    </w:p>
    <w:p w14:paraId="3321B167">
      <w:pPr>
        <w:spacing w:line="500" w:lineRule="exact"/>
        <w:jc w:val="center"/>
        <w:rPr>
          <w:rFonts w:ascii="the" w:hAnsi="the" w:eastAsia="仿宋_GB2312" w:cs="仿宋_GB2312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200025</wp:posOffset>
                </wp:positionV>
                <wp:extent cx="5544185" cy="0"/>
                <wp:effectExtent l="0" t="19050" r="1841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8pt;margin-top:15.75pt;height:0pt;width:436.55pt;z-index:251659264;mso-width-relative:page;mso-height-relative:page;" filled="f" stroked="t" coordsize="21600,21600" o:gfxdata="UEsDBAoAAAAAAIdO4kAAAAAAAAAAAAAAAAAEAAAAZHJzL1BLAwQUAAAACACHTuJAlEma3NUAAAAH&#10;AQAADwAAAGRycy9kb3ducmV2LnhtbE2OvU7DMBSFdyTewbpIbNROK9oQ4nQAITGw0ILEeBtf4tD4&#10;OsROm/L0GDHAeH50zleuJ9eJAw2h9awhmykQxLU3LTcaXrYPVzmIEJENdp5Jw4kCrKvzsxIL44/8&#10;TIdNbEQa4VCgBhtjX0gZaksOw8z3xCl794PDmOTQSDPgMY27Ts6VWkqHLacHiz3dWar3m9FpeH2z&#10;9Dm/uX+y++3X4iM+jvI0jVpfXmTqFkSkKf6V4Qc/oUOVmHZ+ZBNEp2G1TEUNi+waRIrzXK1A7H4N&#10;WZXyP3/1DVBLAwQUAAAACACHTuJAtSKO5fMBAADDAwAADgAAAGRycy9lMm9Eb2MueG1srVPBjtMw&#10;EL0j8Q+W7zRp0ZYSNd1Dq3JZoNIu3F3HSSxsj2W7TfoT/AASNzhx3Dt/w/IZjJ22uyyXPZCD5fHM&#10;vJn3ZjK/7LUie+G8BFPS8SinRBgOlTRNST/crF/MKPGBmYopMKKkB+Hp5eL5s3lnCzGBFlQlHEEQ&#10;44vOlrQNwRZZ5nkrNPMjsMKgswanWUDTNVnlWIfoWmWTPJ9mHbjKOuDCe3xdDU56RHRPAYS6llys&#10;gO+0MGFAdUKxgJR8K62ni9RtXQse3te1F4GokiLTkE4sgvdtPLPFnBWNY7aV/NgCe0oLjzhpJg0W&#10;PUOtWGBk5+Q/UFpyBx7qMOKgs4FIUgRZjPNH2ly3zIrEBaX29iy6/3+w/N1+44isSjqhxDCNA7/7&#10;cvvr87ffP7/ieffjO5lEkTrrC4xdmo2LNHlvru0V8E+eGFi2zDQiNXtzsIgwjhnZXynR8BZLbbu3&#10;UGEM2wVIivW106RW0n6MiREcVSF9GtHhPCLRB8Lx8WI6ezV9fUEJP/kyVkSImGidD28EaBIvJVXS&#10;RPVYwfZXPsSW7kPis4G1VCptgDKkK+nL2TjPU4YHJavojXHeNdulcmTPcInW6xy/RBA9D8Mc7Ew1&#10;VFEm5om0f8fSJwEGKbdQHTbupBLONjV33MO4PA/tpOX9v7f4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RJmtzVAAAABwEAAA8AAAAAAAAAAQAgAAAAIgAAAGRycy9kb3ducmV2LnhtbFBLAQIUABQA&#10;AAAIAIdO4kC1Io7l8wEAAMMDAAAOAAAAAAAAAAEAIAAAACQBAABkcnMvZTJvRG9jLnhtbFBLBQYA&#10;AAAABgAGAFkBAACJ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11580B8F">
      <w:pPr>
        <w:adjustRightInd w:val="0"/>
        <w:snapToGrid w:val="0"/>
        <w:spacing w:line="600" w:lineRule="exact"/>
        <w:jc w:val="center"/>
        <w:rPr>
          <w:rFonts w:hint="eastAsia" w:ascii="方正公文小标宋" w:hAnsi="方正公文小标宋" w:eastAsia="方正公文小标宋" w:cs="方正公文小标宋"/>
          <w:sz w:val="40"/>
          <w:szCs w:val="40"/>
        </w:rPr>
      </w:pPr>
    </w:p>
    <w:p w14:paraId="19221443">
      <w:pPr>
        <w:adjustRightInd w:val="0"/>
        <w:snapToGrid w:val="0"/>
        <w:spacing w:line="600" w:lineRule="exact"/>
        <w:jc w:val="center"/>
        <w:rPr>
          <w:rFonts w:hint="eastAsia" w:ascii="the" w:hAnsi="the" w:eastAsia="方正小标宋简体" w:cs="Times New Roman"/>
          <w:sz w:val="44"/>
          <w:szCs w:val="44"/>
          <w:lang w:eastAsia="zh-CN"/>
        </w:rPr>
      </w:pPr>
      <w:r>
        <w:rPr>
          <w:rFonts w:hint="eastAsia" w:ascii="the" w:hAnsi="the" w:eastAsia="方正小标宋简体" w:cs="Times New Roman"/>
          <w:sz w:val="44"/>
          <w:szCs w:val="44"/>
        </w:rPr>
        <w:t>关于邀请参加</w:t>
      </w:r>
      <w:r>
        <w:rPr>
          <w:rFonts w:hint="eastAsia" w:ascii="the" w:hAnsi="the" w:eastAsia="方正小标宋简体" w:cs="Times New Roman"/>
          <w:sz w:val="44"/>
          <w:szCs w:val="44"/>
          <w:lang w:eastAsia="zh-CN"/>
        </w:rPr>
        <w:t>滁州城市职业学院</w:t>
      </w:r>
    </w:p>
    <w:p w14:paraId="2F8F5189">
      <w:pPr>
        <w:adjustRightInd w:val="0"/>
        <w:snapToGrid w:val="0"/>
        <w:spacing w:line="600" w:lineRule="exact"/>
        <w:jc w:val="center"/>
        <w:rPr>
          <w:rFonts w:hint="eastAsia" w:ascii="the" w:hAnsi="the" w:eastAsia="方正小标宋简体" w:cs="Times New Roman"/>
          <w:sz w:val="44"/>
          <w:szCs w:val="44"/>
        </w:rPr>
      </w:pPr>
      <w:r>
        <w:rPr>
          <w:rFonts w:hint="eastAsia" w:ascii="the" w:hAnsi="the" w:eastAsia="方正小标宋简体" w:cs="Times New Roman"/>
          <w:sz w:val="44"/>
          <w:szCs w:val="44"/>
          <w:lang w:val="en-US" w:eastAsia="zh-CN"/>
        </w:rPr>
        <w:t>2025年校园开放日</w:t>
      </w:r>
      <w:r>
        <w:rPr>
          <w:rFonts w:hint="eastAsia" w:ascii="the" w:hAnsi="the" w:eastAsia="方正小标宋简体" w:cs="Times New Roman"/>
          <w:sz w:val="44"/>
          <w:szCs w:val="44"/>
          <w:lang w:eastAsia="zh-CN"/>
        </w:rPr>
        <w:t>活动</w:t>
      </w:r>
      <w:r>
        <w:rPr>
          <w:rFonts w:hint="eastAsia" w:ascii="the" w:hAnsi="the" w:eastAsia="方正小标宋简体" w:cs="Times New Roman"/>
          <w:sz w:val="44"/>
          <w:szCs w:val="44"/>
        </w:rPr>
        <w:t>的函</w:t>
      </w:r>
    </w:p>
    <w:p w14:paraId="3D1042B3">
      <w:pPr>
        <w:spacing w:line="520" w:lineRule="exact"/>
        <w:ind w:right="46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eastAsia="zh-CN"/>
        </w:rPr>
      </w:pPr>
    </w:p>
    <w:p w14:paraId="1F0DD537">
      <w:pPr>
        <w:spacing w:line="520" w:lineRule="exact"/>
        <w:ind w:right="46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各地教育招生考试部门、各有关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高中（中职）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学校：</w:t>
      </w:r>
    </w:p>
    <w:p w14:paraId="13E3D96A">
      <w:pPr>
        <w:spacing w:line="520" w:lineRule="exact"/>
        <w:ind w:right="46"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为加强地方教育招生考试部门、高中（中职）学校与高职院校的沟通交流，搭建校校交流桥梁，深化育人合作，助力考生精准择校，滁州城市职业学院定于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12月26日至27日举办校园开放日活动。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活动由滁州城市职业学院主办、安徽青年报社协办，诚邀您拨冗出席。</w:t>
      </w:r>
    </w:p>
    <w:p w14:paraId="0630FC70">
      <w:pPr>
        <w:spacing w:line="520" w:lineRule="exact"/>
        <w:ind w:right="46"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活动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日程</w:t>
      </w:r>
    </w:p>
    <w:p w14:paraId="1CAF946B">
      <w:pPr>
        <w:spacing w:line="520" w:lineRule="exact"/>
        <w:ind w:right="46"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12月26日14:00-17:00 酒店报到；</w:t>
      </w:r>
    </w:p>
    <w:p w14:paraId="7E54B79F">
      <w:pPr>
        <w:spacing w:line="520" w:lineRule="exact"/>
        <w:ind w:right="46"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12月27日09:00-12:00 参观校园并进行座谈；</w:t>
      </w:r>
    </w:p>
    <w:p w14:paraId="223349EC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12月27日14:00-16:00 参观校外实训基地。</w:t>
      </w:r>
    </w:p>
    <w:p w14:paraId="25449EC2">
      <w:pPr>
        <w:spacing w:line="520" w:lineRule="exact"/>
        <w:ind w:right="46" w:firstLine="640" w:firstLineChars="20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报到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地点</w:t>
      </w:r>
    </w:p>
    <w:p w14:paraId="3DE2911E">
      <w:pPr>
        <w:spacing w:line="520" w:lineRule="exact"/>
        <w:ind w:right="46" w:firstLine="640" w:firstLineChars="200"/>
        <w:jc w:val="left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滁州金鹏广场酒店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（南谯区龙蟠大道1号）</w:t>
      </w:r>
    </w:p>
    <w:p w14:paraId="3CCCBFDC">
      <w:pPr>
        <w:spacing w:line="520" w:lineRule="exact"/>
        <w:ind w:right="46"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活动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内容</w:t>
      </w:r>
    </w:p>
    <w:p w14:paraId="4E2F905E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（一）参观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滁州城市职业学院</w:t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 xml:space="preserve">实训基地、教学场馆与生活园区，直观感受办学特色与育人氛围； </w:t>
      </w:r>
    </w:p>
    <w:p w14:paraId="7CE455A2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（二）与院方深度交流，探讨专业建设、人才培养与升学衔接等核心议题。</w:t>
      </w:r>
    </w:p>
    <w:p w14:paraId="71E669CD">
      <w:pPr>
        <w:spacing w:line="520" w:lineRule="exact"/>
        <w:ind w:right="46" w:firstLine="640" w:firstLineChars="20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、参会人员</w:t>
      </w:r>
    </w:p>
    <w:p w14:paraId="0EDAEF74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各地教育招生部门负责人，普通高中（中职）校长、教导主任、年级组长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（每所学校2～3人）</w:t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。</w:t>
      </w:r>
    </w:p>
    <w:p w14:paraId="5552E5F0">
      <w:pPr>
        <w:spacing w:line="520" w:lineRule="exact"/>
        <w:ind w:right="46"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、参会须知</w:t>
      </w:r>
    </w:p>
    <w:p w14:paraId="2680344F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highlight w:val="yellow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本次活动不收取任何费用，会议期间食宿、交通由主办方统一安排。</w:t>
      </w:r>
    </w:p>
    <w:p w14:paraId="5F8F03EE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请有意参加会议的单位填写回执，并</w:t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instrText xml:space="preserve"> HYPERLINK "mailto:于12月9日前发邮件至ahqnb@163.com" </w:instrText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于12月19日前发邮件至ahqnb@163.com</w:t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fldChar w:fldCharType="end"/>
      </w: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。</w:t>
      </w:r>
    </w:p>
    <w:p w14:paraId="78FCEF5E">
      <w:pPr>
        <w:spacing w:line="520" w:lineRule="exact"/>
        <w:ind w:right="46"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、联系人</w:t>
      </w:r>
    </w:p>
    <w:p w14:paraId="78EBF706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 xml:space="preserve">安徽青年报社：王联广 0551-62820828   </w:t>
      </w:r>
    </w:p>
    <w:p w14:paraId="72ACB1C7">
      <w:pPr>
        <w:spacing w:line="520" w:lineRule="exact"/>
        <w:ind w:right="46" w:firstLine="640" w:firstLineChars="200"/>
        <w:jc w:val="left"/>
        <w:rPr>
          <w:rFonts w:hint="default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滁州城市职业学院：张老师 0550-3566123</w:t>
      </w:r>
    </w:p>
    <w:p w14:paraId="07295DA8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 w14:paraId="2621BA2F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</w:p>
    <w:p w14:paraId="01A06243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 xml:space="preserve">   滁州城市职业学院            安徽青年报社               </w:t>
      </w:r>
    </w:p>
    <w:p w14:paraId="4499B2B5">
      <w:pPr>
        <w:spacing w:line="520" w:lineRule="exact"/>
        <w:ind w:right="46" w:firstLine="640" w:firstLineChars="2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 xml:space="preserve"> </w:t>
      </w:r>
    </w:p>
    <w:p w14:paraId="2F5ECF60">
      <w:pPr>
        <w:spacing w:line="520" w:lineRule="exact"/>
        <w:ind w:right="46" w:firstLine="5440" w:firstLineChars="1700"/>
        <w:jc w:val="left"/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he" w:hAnsi="the" w:eastAsia="仿宋_GB2312" w:cs="仿宋_GB2312"/>
          <w:color w:val="000000"/>
          <w:sz w:val="32"/>
          <w:szCs w:val="32"/>
          <w:lang w:val="en-US" w:eastAsia="zh-CN"/>
        </w:rPr>
        <w:t>2025年12月1日</w:t>
      </w:r>
    </w:p>
    <w:p w14:paraId="40EA0F13">
      <w:pPr>
        <w:jc w:val="center"/>
        <w:rPr>
          <w:rFonts w:hint="eastAsia" w:ascii="the" w:hAnsi="the" w:eastAsia="方正小标宋简体"/>
          <w:sz w:val="32"/>
          <w:szCs w:val="32"/>
        </w:rPr>
      </w:pPr>
    </w:p>
    <w:p w14:paraId="49823C91">
      <w:pPr>
        <w:rPr>
          <w:rFonts w:hint="eastAsia" w:ascii="the" w:hAnsi="the" w:eastAsia="黑体" w:cs="仿宋"/>
          <w:bCs/>
          <w:sz w:val="32"/>
          <w:szCs w:val="32"/>
        </w:rPr>
      </w:pPr>
    </w:p>
    <w:p w14:paraId="271CF88C">
      <w:pPr>
        <w:rPr>
          <w:rFonts w:hint="eastAsia" w:ascii="the" w:hAnsi="the" w:eastAsia="黑体" w:cs="仿宋"/>
          <w:bCs/>
          <w:sz w:val="32"/>
          <w:szCs w:val="32"/>
        </w:rPr>
      </w:pPr>
    </w:p>
    <w:p w14:paraId="5112A4BD">
      <w:pPr>
        <w:rPr>
          <w:rFonts w:hint="eastAsia" w:ascii="the" w:hAnsi="the" w:eastAsia="黑体" w:cs="仿宋"/>
          <w:bCs/>
          <w:sz w:val="32"/>
          <w:szCs w:val="32"/>
        </w:rPr>
      </w:pPr>
    </w:p>
    <w:p w14:paraId="3ABF4F5C">
      <w:pPr>
        <w:rPr>
          <w:rFonts w:hint="eastAsia" w:ascii="the" w:hAnsi="the" w:eastAsia="黑体" w:cs="仿宋"/>
          <w:bCs/>
          <w:sz w:val="32"/>
          <w:szCs w:val="32"/>
        </w:rPr>
      </w:pPr>
    </w:p>
    <w:p w14:paraId="0D243864">
      <w:pPr>
        <w:rPr>
          <w:rFonts w:hint="eastAsia" w:ascii="the" w:hAnsi="the" w:eastAsia="黑体" w:cs="仿宋"/>
          <w:bCs/>
          <w:sz w:val="32"/>
          <w:szCs w:val="32"/>
          <w:lang w:eastAsia="zh-CN"/>
        </w:rPr>
      </w:pPr>
    </w:p>
    <w:p w14:paraId="0BE69C7F">
      <w:pPr>
        <w:rPr>
          <w:rFonts w:hint="eastAsia" w:ascii="the" w:hAnsi="the" w:eastAsia="黑体" w:cs="仿宋"/>
          <w:bCs/>
          <w:sz w:val="32"/>
          <w:szCs w:val="32"/>
        </w:rPr>
      </w:pPr>
    </w:p>
    <w:p w14:paraId="20B1422A">
      <w:pPr>
        <w:rPr>
          <w:rFonts w:hint="eastAsia" w:ascii="the" w:hAnsi="the" w:eastAsia="黑体" w:cs="仿宋"/>
          <w:bCs/>
          <w:sz w:val="32"/>
          <w:szCs w:val="32"/>
        </w:rPr>
      </w:pPr>
    </w:p>
    <w:p w14:paraId="0A60F07F">
      <w:pPr>
        <w:rPr>
          <w:rFonts w:hint="eastAsia" w:ascii="the" w:hAnsi="the" w:eastAsia="黑体" w:cs="仿宋"/>
          <w:bCs/>
          <w:sz w:val="32"/>
          <w:szCs w:val="32"/>
        </w:rPr>
      </w:pPr>
    </w:p>
    <w:p w14:paraId="3CDCCC68">
      <w:pPr>
        <w:rPr>
          <w:rFonts w:ascii="the" w:hAnsi="the" w:eastAsia="黑体" w:cs="仿宋"/>
          <w:bCs/>
          <w:sz w:val="32"/>
          <w:szCs w:val="32"/>
        </w:rPr>
      </w:pPr>
      <w:r>
        <w:rPr>
          <w:rFonts w:hint="eastAsia" w:ascii="the" w:hAnsi="the" w:eastAsia="黑体" w:cs="仿宋"/>
          <w:bCs/>
          <w:sz w:val="32"/>
          <w:szCs w:val="32"/>
        </w:rPr>
        <w:t>附件一</w:t>
      </w:r>
    </w:p>
    <w:p w14:paraId="3DD2B3B9">
      <w:pPr>
        <w:jc w:val="center"/>
        <w:rPr>
          <w:rFonts w:ascii="the" w:hAnsi="the" w:eastAsia="方正小标宋简体"/>
          <w:sz w:val="44"/>
          <w:szCs w:val="44"/>
        </w:rPr>
      </w:pPr>
      <w:r>
        <w:rPr>
          <w:rFonts w:hint="eastAsia" w:ascii="the" w:hAnsi="the" w:eastAsia="方正小标宋简体"/>
          <w:sz w:val="44"/>
          <w:szCs w:val="44"/>
        </w:rPr>
        <w:t>参会回执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665"/>
        <w:gridCol w:w="900"/>
        <w:gridCol w:w="1380"/>
        <w:gridCol w:w="960"/>
        <w:gridCol w:w="2303"/>
      </w:tblGrid>
      <w:tr w14:paraId="4BE8B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top"/>
          </w:tcPr>
          <w:p w14:paraId="4FD0B1E4">
            <w:pPr>
              <w:jc w:val="center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  <w:lang w:eastAsia="zh-CN"/>
              </w:rPr>
              <w:t>单位</w:t>
            </w:r>
            <w:r>
              <w:rPr>
                <w:rFonts w:hint="eastAsia" w:ascii="the" w:hAnsi="the" w:eastAsia="仿宋" w:cs="仿宋_GB2312"/>
                <w:sz w:val="32"/>
                <w:szCs w:val="32"/>
              </w:rPr>
              <w:t>名称</w:t>
            </w:r>
          </w:p>
        </w:tc>
        <w:tc>
          <w:tcPr>
            <w:tcW w:w="7208" w:type="dxa"/>
            <w:gridSpan w:val="5"/>
            <w:noWrap w:val="0"/>
            <w:vAlign w:val="top"/>
          </w:tcPr>
          <w:p w14:paraId="20997404">
            <w:pPr>
              <w:ind w:firstLine="5120" w:firstLineChars="1600"/>
              <w:rPr>
                <w:rFonts w:ascii="the" w:hAnsi="the" w:eastAsia="仿宋" w:cs="宋体"/>
                <w:sz w:val="32"/>
                <w:szCs w:val="32"/>
              </w:rPr>
            </w:pPr>
            <w:r>
              <w:rPr>
                <w:rFonts w:hint="eastAsia" w:ascii="the" w:hAnsi="the" w:eastAsia="仿宋" w:cs="宋体"/>
                <w:sz w:val="32"/>
                <w:szCs w:val="32"/>
              </w:rPr>
              <w:t>（</w:t>
            </w:r>
            <w:r>
              <w:rPr>
                <w:rFonts w:hint="eastAsia" w:ascii="the" w:hAnsi="the" w:eastAsia="楷体" w:cs="宋体"/>
                <w:sz w:val="32"/>
                <w:szCs w:val="32"/>
              </w:rPr>
              <w:t>盖 章</w:t>
            </w:r>
            <w:r>
              <w:rPr>
                <w:rFonts w:hint="eastAsia" w:ascii="the" w:hAnsi="the" w:eastAsia="仿宋" w:cs="宋体"/>
                <w:sz w:val="32"/>
                <w:szCs w:val="32"/>
              </w:rPr>
              <w:t>）</w:t>
            </w:r>
          </w:p>
        </w:tc>
      </w:tr>
      <w:tr w14:paraId="51A0A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top"/>
          </w:tcPr>
          <w:p w14:paraId="6B0EF67D">
            <w:pPr>
              <w:jc w:val="center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参会人员</w:t>
            </w:r>
          </w:p>
        </w:tc>
        <w:tc>
          <w:tcPr>
            <w:tcW w:w="1665" w:type="dxa"/>
            <w:noWrap w:val="0"/>
            <w:vAlign w:val="top"/>
          </w:tcPr>
          <w:p w14:paraId="3E5DE10C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00" w:type="dxa"/>
            <w:noWrap w:val="0"/>
            <w:vAlign w:val="top"/>
          </w:tcPr>
          <w:p w14:paraId="7F247168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职务</w:t>
            </w:r>
          </w:p>
        </w:tc>
        <w:tc>
          <w:tcPr>
            <w:tcW w:w="1380" w:type="dxa"/>
            <w:noWrap w:val="0"/>
            <w:vAlign w:val="top"/>
          </w:tcPr>
          <w:p w14:paraId="6681BE08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top"/>
          </w:tcPr>
          <w:p w14:paraId="12B3C09C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电话</w:t>
            </w:r>
          </w:p>
        </w:tc>
        <w:tc>
          <w:tcPr>
            <w:tcW w:w="2303" w:type="dxa"/>
            <w:noWrap w:val="0"/>
            <w:vAlign w:val="top"/>
          </w:tcPr>
          <w:p w14:paraId="4951603B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</w:tr>
      <w:tr w14:paraId="33A6C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  <w:noWrap w:val="0"/>
            <w:vAlign w:val="top"/>
          </w:tcPr>
          <w:p w14:paraId="71ACC527">
            <w:pPr>
              <w:jc w:val="center"/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参会人员</w:t>
            </w:r>
          </w:p>
        </w:tc>
        <w:tc>
          <w:tcPr>
            <w:tcW w:w="1665" w:type="dxa"/>
            <w:noWrap w:val="0"/>
            <w:vAlign w:val="top"/>
          </w:tcPr>
          <w:p w14:paraId="28C7B3F5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00" w:type="dxa"/>
            <w:noWrap w:val="0"/>
            <w:vAlign w:val="top"/>
          </w:tcPr>
          <w:p w14:paraId="3A03570D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职务</w:t>
            </w:r>
          </w:p>
        </w:tc>
        <w:tc>
          <w:tcPr>
            <w:tcW w:w="1380" w:type="dxa"/>
            <w:noWrap w:val="0"/>
            <w:vAlign w:val="top"/>
          </w:tcPr>
          <w:p w14:paraId="0325578E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  <w:tc>
          <w:tcPr>
            <w:tcW w:w="960" w:type="dxa"/>
            <w:noWrap w:val="0"/>
            <w:vAlign w:val="top"/>
          </w:tcPr>
          <w:p w14:paraId="15D00928">
            <w:pPr>
              <w:rPr>
                <w:rFonts w:ascii="the" w:hAnsi="the" w:eastAsia="仿宋" w:cs="仿宋_GB2312"/>
                <w:sz w:val="32"/>
                <w:szCs w:val="32"/>
              </w:rPr>
            </w:pPr>
            <w:r>
              <w:rPr>
                <w:rFonts w:hint="eastAsia" w:ascii="the" w:hAnsi="the" w:eastAsia="仿宋" w:cs="仿宋_GB2312"/>
                <w:sz w:val="32"/>
                <w:szCs w:val="32"/>
              </w:rPr>
              <w:t>电话</w:t>
            </w:r>
          </w:p>
        </w:tc>
        <w:tc>
          <w:tcPr>
            <w:tcW w:w="2303" w:type="dxa"/>
            <w:noWrap w:val="0"/>
            <w:vAlign w:val="top"/>
          </w:tcPr>
          <w:p w14:paraId="13B67F20">
            <w:pPr>
              <w:rPr>
                <w:rFonts w:ascii="the" w:hAnsi="the" w:eastAsia="仿宋" w:cs="仿宋_GB2312"/>
                <w:sz w:val="32"/>
                <w:szCs w:val="32"/>
              </w:rPr>
            </w:pPr>
          </w:p>
        </w:tc>
      </w:tr>
    </w:tbl>
    <w:p w14:paraId="21E78C68">
      <w:pPr>
        <w:spacing w:line="360" w:lineRule="auto"/>
        <w:rPr>
          <w:rFonts w:ascii="the" w:hAnsi="the" w:eastAsia="楷体" w:cs="宋体"/>
          <w:sz w:val="28"/>
          <w:szCs w:val="28"/>
        </w:rPr>
      </w:pPr>
      <w:r>
        <w:rPr>
          <w:rFonts w:hint="eastAsia" w:ascii="the" w:hAnsi="the" w:eastAsia="楷体" w:cs="宋体"/>
          <w:sz w:val="28"/>
          <w:szCs w:val="28"/>
        </w:rPr>
        <w:t>注：请于1</w:t>
      </w:r>
      <w:r>
        <w:rPr>
          <w:rFonts w:hint="eastAsia" w:ascii="the" w:hAnsi="the" w:eastAsia="楷体" w:cs="宋体"/>
          <w:sz w:val="28"/>
          <w:szCs w:val="28"/>
          <w:lang w:val="en-US" w:eastAsia="zh-CN"/>
        </w:rPr>
        <w:t>2</w:t>
      </w:r>
      <w:r>
        <w:rPr>
          <w:rFonts w:hint="eastAsia" w:ascii="the" w:hAnsi="the" w:eastAsia="楷体" w:cs="宋体"/>
          <w:sz w:val="28"/>
          <w:szCs w:val="28"/>
        </w:rPr>
        <w:t>月</w:t>
      </w:r>
      <w:r>
        <w:rPr>
          <w:rFonts w:hint="eastAsia" w:ascii="the" w:hAnsi="the" w:eastAsia="楷体" w:cs="宋体"/>
          <w:sz w:val="28"/>
          <w:szCs w:val="28"/>
          <w:lang w:val="en-US" w:eastAsia="zh-CN"/>
        </w:rPr>
        <w:t>19</w:t>
      </w:r>
      <w:r>
        <w:rPr>
          <w:rFonts w:hint="eastAsia" w:ascii="the" w:hAnsi="the" w:eastAsia="楷体" w:cs="宋体"/>
          <w:sz w:val="28"/>
          <w:szCs w:val="28"/>
        </w:rPr>
        <w:t>日前发至主办方，邮箱：ahqnb@163.com。</w:t>
      </w:r>
    </w:p>
    <w:p w14:paraId="0E0C4720">
      <w:pPr>
        <w:jc w:val="both"/>
        <w:rPr>
          <w:rFonts w:hint="eastAsia" w:ascii="the" w:hAnsi="the" w:eastAsia="方正小标宋简体"/>
          <w:sz w:val="32"/>
          <w:szCs w:val="32"/>
        </w:rPr>
      </w:pPr>
    </w:p>
    <w:p w14:paraId="480BC023">
      <w:pPr>
        <w:jc w:val="center"/>
        <w:rPr>
          <w:rFonts w:hint="eastAsia" w:ascii="the" w:hAnsi="the" w:eastAsia="方正小标宋简体"/>
          <w:sz w:val="32"/>
          <w:szCs w:val="32"/>
          <w:lang w:eastAsia="zh-CN"/>
        </w:rPr>
      </w:pPr>
    </w:p>
    <w:p w14:paraId="48B15E79">
      <w:pPr>
        <w:jc w:val="center"/>
        <w:rPr>
          <w:rFonts w:hint="eastAsia" w:ascii="the" w:hAnsi="the" w:eastAsia="方正小标宋简体"/>
          <w:sz w:val="32"/>
          <w:szCs w:val="32"/>
        </w:rPr>
      </w:pPr>
    </w:p>
    <w:p w14:paraId="34403DFB">
      <w:pPr>
        <w:spacing w:line="360" w:lineRule="auto"/>
      </w:pPr>
    </w:p>
    <w:p w14:paraId="13AAE5D3">
      <w:pPr>
        <w:ind w:firstLine="640" w:firstLineChars="200"/>
        <w:rPr>
          <w:rFonts w:ascii="仿宋" w:hAnsi="仿宋" w:eastAsia="仿宋"/>
          <w:sz w:val="32"/>
        </w:rPr>
      </w:pPr>
    </w:p>
    <w:p w14:paraId="79565E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10BE49-7AF0-42D9-BD50-D983A945C5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6853C69-8F95-4790-B2AA-1C78FD18C937}"/>
  </w:font>
  <w:font w:name="th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3" w:fontKey="{CDEF97E3-08F8-4D23-BAF1-53177DA61DC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9A6E264-AB74-4760-B61F-35095E9EF15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28F8F514-C4EE-4A86-BBCC-64E0B151622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6" w:fontKey="{504C0B3E-E912-4050-8DB6-78FB649D7A0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854FB1C8-CFA3-42DD-BD18-E0ABC23DB74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FE5F615D-06A5-46D5-AC3F-1C23ADF972E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5041EE29-768C-4889-8538-ABC8F92E86FC}"/>
  </w:font>
  <w:font w:name="WPSEMBED3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3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5F6"/>
    <w:rsid w:val="00014864"/>
    <w:rsid w:val="0002563B"/>
    <w:rsid w:val="00046939"/>
    <w:rsid w:val="000E389D"/>
    <w:rsid w:val="001C3256"/>
    <w:rsid w:val="0032378E"/>
    <w:rsid w:val="003C381B"/>
    <w:rsid w:val="003F0BDC"/>
    <w:rsid w:val="00427DDD"/>
    <w:rsid w:val="004C4878"/>
    <w:rsid w:val="005A2174"/>
    <w:rsid w:val="00784E7F"/>
    <w:rsid w:val="008E373A"/>
    <w:rsid w:val="00924CC3"/>
    <w:rsid w:val="009A6D3A"/>
    <w:rsid w:val="00AB3B78"/>
    <w:rsid w:val="00B246E3"/>
    <w:rsid w:val="00B71256"/>
    <w:rsid w:val="00B95379"/>
    <w:rsid w:val="00BF75F6"/>
    <w:rsid w:val="00CD2DA7"/>
    <w:rsid w:val="00D43978"/>
    <w:rsid w:val="00E13ABA"/>
    <w:rsid w:val="00E569DE"/>
    <w:rsid w:val="00FE7DB0"/>
    <w:rsid w:val="04277401"/>
    <w:rsid w:val="04F76DD4"/>
    <w:rsid w:val="05900FD6"/>
    <w:rsid w:val="05C56ED2"/>
    <w:rsid w:val="076B3AA9"/>
    <w:rsid w:val="092E4D8E"/>
    <w:rsid w:val="0AAC240E"/>
    <w:rsid w:val="0C161A76"/>
    <w:rsid w:val="13557B8C"/>
    <w:rsid w:val="14411E19"/>
    <w:rsid w:val="14C1100B"/>
    <w:rsid w:val="1E71154D"/>
    <w:rsid w:val="1F3A2287"/>
    <w:rsid w:val="20A77006"/>
    <w:rsid w:val="252C1702"/>
    <w:rsid w:val="26C03072"/>
    <w:rsid w:val="28FE2577"/>
    <w:rsid w:val="2C1018B8"/>
    <w:rsid w:val="2E460579"/>
    <w:rsid w:val="2E6A5F59"/>
    <w:rsid w:val="3DBD4357"/>
    <w:rsid w:val="3DE511B8"/>
    <w:rsid w:val="436C6E07"/>
    <w:rsid w:val="442A59E9"/>
    <w:rsid w:val="449D459A"/>
    <w:rsid w:val="4C5C4D3B"/>
    <w:rsid w:val="4F021BCA"/>
    <w:rsid w:val="50E673AA"/>
    <w:rsid w:val="518178F8"/>
    <w:rsid w:val="558D4E8E"/>
    <w:rsid w:val="59851D75"/>
    <w:rsid w:val="5A4B385C"/>
    <w:rsid w:val="637E264A"/>
    <w:rsid w:val="65457F8A"/>
    <w:rsid w:val="6618397D"/>
    <w:rsid w:val="6A0E1913"/>
    <w:rsid w:val="6BE446D9"/>
    <w:rsid w:val="76417A12"/>
    <w:rsid w:val="76E41A31"/>
    <w:rsid w:val="798017B9"/>
    <w:rsid w:val="7BF70459"/>
    <w:rsid w:val="7EBB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528</Words>
  <Characters>625</Characters>
  <Lines>4</Lines>
  <Paragraphs>1</Paragraphs>
  <TotalTime>32</TotalTime>
  <ScaleCrop>false</ScaleCrop>
  <LinksUpToDate>false</LinksUpToDate>
  <CharactersWithSpaces>666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2018-12-04T04:25:00Z</dcterms:created>
  <dc:creator>Windows 用户</dc:creator>
  <cp:lastModifiedBy>杨勇</cp:lastModifiedBy>
  <dcterms:modified xsi:type="dcterms:W3CDTF">2025-12-04T14:27:45Z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eyJoZGlkIjoiOTMwMzY0MzRiMTczYjc1MmRjN2QxMjQ2Y2RiYmRmNmIiLCJ1c2VySWQiOiI0NzAzMzI5MzMifQ==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050F0E04395A4397BCBE7A128B538D70_13</vt:lpwstr>
  </property>
</Properties>
</file>